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14:paraId="29CAF4C5" w14:textId="77777777" w:rsidTr="009D0BF4">
        <w:tc>
          <w:tcPr>
            <w:tcW w:w="15388" w:type="dxa"/>
            <w:gridSpan w:val="7"/>
          </w:tcPr>
          <w:p w14:paraId="4C5B365A" w14:textId="0BA96D90" w:rsidR="00354AEC" w:rsidRPr="00840E0C" w:rsidRDefault="00354AEC" w:rsidP="00354AEC">
            <w:pPr>
              <w:jc w:val="center"/>
              <w:rPr>
                <w:b/>
                <w:bCs/>
                <w:sz w:val="24"/>
                <w:szCs w:val="24"/>
              </w:rPr>
            </w:pPr>
            <w:r>
              <w:rPr>
                <w:noProof/>
              </w:rPr>
              <w:drawing>
                <wp:anchor distT="0" distB="0" distL="114300" distR="114300" simplePos="0" relativeHeight="251658240"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BE2D45">
              <w:rPr>
                <w:b/>
                <w:bCs/>
                <w:sz w:val="24"/>
                <w:szCs w:val="24"/>
              </w:rPr>
              <w:t>6</w:t>
            </w:r>
          </w:p>
          <w:p w14:paraId="536D7915" w14:textId="461FF222" w:rsidR="00D96EE6" w:rsidRDefault="00D96EE6" w:rsidP="00D96EE6">
            <w:pPr>
              <w:jc w:val="center"/>
            </w:pPr>
          </w:p>
        </w:tc>
      </w:tr>
      <w:tr w:rsidR="009D0BF4" w14:paraId="5C1F5B15" w14:textId="77777777" w:rsidTr="009D0BF4">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734CBEA7" w14:textId="5298ED0C" w:rsidR="00A46FE7" w:rsidRPr="00A46FE7" w:rsidRDefault="00A46FE7" w:rsidP="00D96EE6">
            <w:pPr>
              <w:jc w:val="center"/>
              <w:rPr>
                <w:sz w:val="18"/>
                <w:szCs w:val="18"/>
              </w:rPr>
            </w:pPr>
          </w:p>
        </w:tc>
        <w:tc>
          <w:tcPr>
            <w:tcW w:w="2185" w:type="dxa"/>
          </w:tcPr>
          <w:p w14:paraId="2BDC3177" w14:textId="48274E61" w:rsidR="00D96EE6" w:rsidRPr="0047302A" w:rsidRDefault="00D96EE6" w:rsidP="00D96EE6">
            <w:pPr>
              <w:jc w:val="center"/>
              <w:rPr>
                <w:b/>
                <w:bCs/>
              </w:rPr>
            </w:pPr>
            <w:r w:rsidRPr="0047302A">
              <w:rPr>
                <w:b/>
                <w:bCs/>
              </w:rPr>
              <w:t>AUTUMN 2</w:t>
            </w:r>
          </w:p>
          <w:p w14:paraId="623B02C1" w14:textId="0DA54E2F" w:rsidR="0047302A" w:rsidRPr="0047302A" w:rsidRDefault="0047302A" w:rsidP="0047302A">
            <w:pPr>
              <w:jc w:val="center"/>
              <w:rPr>
                <w:b/>
                <w:bCs/>
                <w:sz w:val="16"/>
                <w:szCs w:val="16"/>
              </w:rPr>
            </w:pPr>
          </w:p>
        </w:tc>
        <w:tc>
          <w:tcPr>
            <w:tcW w:w="2181" w:type="dxa"/>
          </w:tcPr>
          <w:p w14:paraId="12985F33" w14:textId="77777777" w:rsidR="00D96EE6" w:rsidRPr="0047302A" w:rsidRDefault="00D96EE6" w:rsidP="00D96EE6">
            <w:pPr>
              <w:jc w:val="center"/>
              <w:rPr>
                <w:b/>
                <w:bCs/>
              </w:rPr>
            </w:pPr>
            <w:r w:rsidRPr="0047302A">
              <w:rPr>
                <w:b/>
                <w:bCs/>
              </w:rPr>
              <w:t>SPRING 1</w:t>
            </w:r>
          </w:p>
          <w:p w14:paraId="0CE58A25" w14:textId="19B513BA" w:rsidR="0047302A" w:rsidRPr="0047302A" w:rsidRDefault="0047302A" w:rsidP="0047302A">
            <w:pPr>
              <w:jc w:val="center"/>
              <w:rPr>
                <w:b/>
                <w:bCs/>
              </w:rPr>
            </w:pPr>
          </w:p>
        </w:tc>
        <w:tc>
          <w:tcPr>
            <w:tcW w:w="2180" w:type="dxa"/>
          </w:tcPr>
          <w:p w14:paraId="4E2ACC3B" w14:textId="77777777" w:rsidR="00D96EE6" w:rsidRDefault="00D96EE6" w:rsidP="00D96EE6">
            <w:pPr>
              <w:jc w:val="center"/>
              <w:rPr>
                <w:b/>
                <w:bCs/>
              </w:rPr>
            </w:pPr>
            <w:r w:rsidRPr="0047302A">
              <w:rPr>
                <w:b/>
                <w:bCs/>
              </w:rPr>
              <w:t>SPRING 2</w:t>
            </w:r>
          </w:p>
          <w:p w14:paraId="5CF173B9" w14:textId="52C29851" w:rsidR="00B80E17" w:rsidRPr="00B80E17" w:rsidRDefault="00B80E17" w:rsidP="00D96EE6">
            <w:pPr>
              <w:jc w:val="center"/>
              <w:rPr>
                <w:b/>
                <w:bCs/>
                <w:sz w:val="16"/>
                <w:szCs w:val="16"/>
              </w:rPr>
            </w:pPr>
          </w:p>
        </w:tc>
        <w:tc>
          <w:tcPr>
            <w:tcW w:w="2186" w:type="dxa"/>
          </w:tcPr>
          <w:p w14:paraId="65898D2A" w14:textId="77777777" w:rsidR="00D96EE6" w:rsidRDefault="00D96EE6" w:rsidP="00D96EE6">
            <w:pPr>
              <w:jc w:val="center"/>
              <w:rPr>
                <w:b/>
                <w:bCs/>
              </w:rPr>
            </w:pPr>
            <w:r w:rsidRPr="0047302A">
              <w:rPr>
                <w:b/>
                <w:bCs/>
              </w:rPr>
              <w:t>SUMMER 1</w:t>
            </w:r>
          </w:p>
          <w:p w14:paraId="35F16895" w14:textId="0E5A3BC9" w:rsidR="00B80E17" w:rsidRPr="0047302A" w:rsidRDefault="00B80E17" w:rsidP="00D96EE6">
            <w:pPr>
              <w:jc w:val="center"/>
              <w:rPr>
                <w:b/>
                <w:bCs/>
              </w:rPr>
            </w:pPr>
          </w:p>
        </w:tc>
        <w:tc>
          <w:tcPr>
            <w:tcW w:w="2186" w:type="dxa"/>
          </w:tcPr>
          <w:p w14:paraId="0ACED5F8" w14:textId="5F5FD729" w:rsidR="00D96EE6" w:rsidRDefault="00D96EE6" w:rsidP="00D96EE6">
            <w:pPr>
              <w:jc w:val="center"/>
              <w:rPr>
                <w:b/>
                <w:bCs/>
              </w:rPr>
            </w:pPr>
            <w:r w:rsidRPr="0047302A">
              <w:rPr>
                <w:b/>
                <w:bCs/>
              </w:rPr>
              <w:t>SUMMER 2</w:t>
            </w:r>
          </w:p>
          <w:p w14:paraId="0945F6F2" w14:textId="36B45820" w:rsidR="00B80E17" w:rsidRPr="00B80E17" w:rsidRDefault="00B80E17" w:rsidP="00D96EE6">
            <w:pPr>
              <w:jc w:val="center"/>
              <w:rPr>
                <w:b/>
                <w:bCs/>
                <w:sz w:val="16"/>
                <w:szCs w:val="16"/>
              </w:rPr>
            </w:pPr>
          </w:p>
        </w:tc>
      </w:tr>
      <w:tr w:rsidR="009D0BF4" w14:paraId="552410F3" w14:textId="77777777" w:rsidTr="009D0BF4">
        <w:tc>
          <w:tcPr>
            <w:tcW w:w="2286" w:type="dxa"/>
          </w:tcPr>
          <w:p w14:paraId="7AF938DA" w14:textId="648F1806" w:rsidR="00D96EE6" w:rsidRDefault="007C42BA">
            <w:r>
              <w:rPr>
                <w:noProof/>
              </w:rPr>
              <w:drawing>
                <wp:anchor distT="0" distB="0" distL="114300" distR="114300" simplePos="0" relativeHeight="251658241"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SCIENCE</w:t>
            </w:r>
          </w:p>
          <w:p w14:paraId="16706DED" w14:textId="120945EC" w:rsidR="00840E0C" w:rsidRDefault="00840E0C"/>
          <w:p w14:paraId="774709CD" w14:textId="69F929CA" w:rsidR="00840E0C" w:rsidRDefault="00840E0C"/>
          <w:p w14:paraId="39F6252C" w14:textId="460705A5" w:rsidR="00840E0C" w:rsidRDefault="00840E0C"/>
        </w:tc>
        <w:tc>
          <w:tcPr>
            <w:tcW w:w="2184" w:type="dxa"/>
          </w:tcPr>
          <w:p w14:paraId="32FCDC15" w14:textId="26561965" w:rsidR="00354AEC" w:rsidRDefault="00AD2714">
            <w:r>
              <w:t>Light</w:t>
            </w:r>
          </w:p>
        </w:tc>
        <w:tc>
          <w:tcPr>
            <w:tcW w:w="2185" w:type="dxa"/>
          </w:tcPr>
          <w:p w14:paraId="2993D5F7" w14:textId="32AB6095" w:rsidR="00D96EE6" w:rsidRDefault="00A220CD">
            <w:r>
              <w:t>Evolution and inheritance</w:t>
            </w:r>
          </w:p>
        </w:tc>
        <w:tc>
          <w:tcPr>
            <w:tcW w:w="2181" w:type="dxa"/>
          </w:tcPr>
          <w:p w14:paraId="27843162" w14:textId="2C07649B" w:rsidR="00D96EE6" w:rsidRDefault="00A220CD">
            <w:r>
              <w:t>Electricity</w:t>
            </w:r>
          </w:p>
        </w:tc>
        <w:tc>
          <w:tcPr>
            <w:tcW w:w="2180" w:type="dxa"/>
          </w:tcPr>
          <w:p w14:paraId="15674F7A" w14:textId="3A0BA150" w:rsidR="00D96EE6" w:rsidRDefault="00BC4859">
            <w:r>
              <w:t>The circulatory system</w:t>
            </w:r>
          </w:p>
        </w:tc>
        <w:tc>
          <w:tcPr>
            <w:tcW w:w="2186" w:type="dxa"/>
          </w:tcPr>
          <w:p w14:paraId="3760AAC0" w14:textId="620D8E30" w:rsidR="00D96EE6" w:rsidRDefault="00BC4859">
            <w:r>
              <w:t>Diet, drugs and lifestyle</w:t>
            </w:r>
          </w:p>
        </w:tc>
        <w:tc>
          <w:tcPr>
            <w:tcW w:w="2186" w:type="dxa"/>
          </w:tcPr>
          <w:p w14:paraId="128360C5" w14:textId="15D8A4EF" w:rsidR="00D96EE6" w:rsidRDefault="008B7DCA">
            <w:r>
              <w:t>Renewable energy</w:t>
            </w:r>
          </w:p>
        </w:tc>
      </w:tr>
      <w:tr w:rsidR="009D0BF4" w14:paraId="34D3EA1F" w14:textId="77777777" w:rsidTr="009D0BF4">
        <w:tc>
          <w:tcPr>
            <w:tcW w:w="2286" w:type="dxa"/>
          </w:tcPr>
          <w:p w14:paraId="1541CC92" w14:textId="0DE80E52" w:rsidR="00D96EE6" w:rsidRDefault="00D96EE6">
            <w:r>
              <w:t>GEOGRAPHY</w:t>
            </w:r>
          </w:p>
          <w:p w14:paraId="483956C8" w14:textId="1A14DBE5" w:rsidR="00840E0C" w:rsidRDefault="007C42BA">
            <w:r>
              <w:rPr>
                <w:noProof/>
              </w:rPr>
              <w:drawing>
                <wp:anchor distT="0" distB="0" distL="114300" distR="114300" simplePos="0" relativeHeight="251658242" behindDoc="0" locked="0" layoutInCell="1" allowOverlap="1" wp14:anchorId="0B3D3362" wp14:editId="30DE88BD">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840E0C" w:rsidRDefault="00840E0C"/>
          <w:p w14:paraId="63AB1AA2" w14:textId="1851AC52" w:rsidR="00840E0C" w:rsidRDefault="00840E0C"/>
        </w:tc>
        <w:tc>
          <w:tcPr>
            <w:tcW w:w="2184" w:type="dxa"/>
          </w:tcPr>
          <w:p w14:paraId="3660DB85" w14:textId="77777777" w:rsidR="00D96EE6" w:rsidRDefault="00D96EE6"/>
          <w:p w14:paraId="596F09FC" w14:textId="77777777" w:rsidR="00C34524" w:rsidRDefault="00C34524"/>
          <w:p w14:paraId="3629A952" w14:textId="73E2A8B4" w:rsidR="00C34524" w:rsidRDefault="00C34524"/>
        </w:tc>
        <w:tc>
          <w:tcPr>
            <w:tcW w:w="2185" w:type="dxa"/>
          </w:tcPr>
          <w:p w14:paraId="77517AEA" w14:textId="1F9EC029" w:rsidR="00D96EE6" w:rsidRDefault="00237AFF">
            <w:r>
              <w:t>Galapa</w:t>
            </w:r>
            <w:r w:rsidR="008B10C2">
              <w:t>gos islands: Darwin</w:t>
            </w:r>
          </w:p>
        </w:tc>
        <w:tc>
          <w:tcPr>
            <w:tcW w:w="2181" w:type="dxa"/>
          </w:tcPr>
          <w:p w14:paraId="0BE551D5" w14:textId="44B4F483" w:rsidR="00D96EE6" w:rsidRDefault="001A7F75">
            <w:r>
              <w:t>Extreme Earth</w:t>
            </w:r>
          </w:p>
        </w:tc>
        <w:tc>
          <w:tcPr>
            <w:tcW w:w="2180" w:type="dxa"/>
          </w:tcPr>
          <w:p w14:paraId="7780FE5D" w14:textId="41430F76" w:rsidR="00D96EE6" w:rsidRDefault="00D96EE6"/>
        </w:tc>
        <w:tc>
          <w:tcPr>
            <w:tcW w:w="2186" w:type="dxa"/>
          </w:tcPr>
          <w:p w14:paraId="2AAB3983" w14:textId="77777777" w:rsidR="00D96EE6" w:rsidRDefault="00D96EE6"/>
        </w:tc>
        <w:tc>
          <w:tcPr>
            <w:tcW w:w="2186" w:type="dxa"/>
          </w:tcPr>
          <w:p w14:paraId="05CA16A8" w14:textId="4BE0C3F4" w:rsidR="00D96EE6" w:rsidRDefault="008B10C2">
            <w:r>
              <w:t>Climate change</w:t>
            </w:r>
          </w:p>
        </w:tc>
      </w:tr>
      <w:tr w:rsidR="009D0BF4" w14:paraId="447886D8" w14:textId="77777777" w:rsidTr="009D0BF4">
        <w:tc>
          <w:tcPr>
            <w:tcW w:w="2286" w:type="dxa"/>
          </w:tcPr>
          <w:p w14:paraId="15C742D4" w14:textId="0F9AF4B1" w:rsidR="00D96EE6" w:rsidRDefault="007C42BA">
            <w:r>
              <w:rPr>
                <w:noProof/>
              </w:rPr>
              <w:drawing>
                <wp:anchor distT="0" distB="0" distL="114300" distR="114300" simplePos="0" relativeHeight="251658243"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HISTORY</w:t>
            </w:r>
          </w:p>
          <w:p w14:paraId="05F6AC73" w14:textId="6AB1D1E1" w:rsidR="00840E0C" w:rsidRDefault="00840E0C"/>
          <w:p w14:paraId="098D5C1B" w14:textId="77777777" w:rsidR="00840E0C" w:rsidRDefault="00840E0C"/>
          <w:p w14:paraId="40C97EDA" w14:textId="185B69CD" w:rsidR="00840E0C" w:rsidRDefault="00840E0C"/>
        </w:tc>
        <w:tc>
          <w:tcPr>
            <w:tcW w:w="2184" w:type="dxa"/>
          </w:tcPr>
          <w:p w14:paraId="2E68045F" w14:textId="63A0EE5D" w:rsidR="00C34524" w:rsidRDefault="00BE2D45">
            <w:r>
              <w:t>World War 2</w:t>
            </w:r>
          </w:p>
          <w:p w14:paraId="0D145800" w14:textId="299F0725" w:rsidR="00C34524" w:rsidRDefault="00C34524"/>
        </w:tc>
        <w:tc>
          <w:tcPr>
            <w:tcW w:w="2185" w:type="dxa"/>
          </w:tcPr>
          <w:p w14:paraId="6080B391" w14:textId="174BC760" w:rsidR="00D96EE6" w:rsidRDefault="00D96EE6"/>
        </w:tc>
        <w:tc>
          <w:tcPr>
            <w:tcW w:w="2181" w:type="dxa"/>
          </w:tcPr>
          <w:p w14:paraId="4475AB06" w14:textId="73B6BAD9" w:rsidR="00D96EE6" w:rsidRDefault="00D96EE6"/>
        </w:tc>
        <w:tc>
          <w:tcPr>
            <w:tcW w:w="2180" w:type="dxa"/>
          </w:tcPr>
          <w:p w14:paraId="712EEDDA" w14:textId="442B1084" w:rsidR="00D96EE6" w:rsidRDefault="001A7F75">
            <w:r>
              <w:t>Bronze age, evolution and hunter gatherers</w:t>
            </w:r>
          </w:p>
        </w:tc>
        <w:tc>
          <w:tcPr>
            <w:tcW w:w="2186" w:type="dxa"/>
          </w:tcPr>
          <w:p w14:paraId="3067BAE2" w14:textId="18554D3F" w:rsidR="00D96EE6" w:rsidRDefault="00613CC2">
            <w:r>
              <w:t>Leisure and entertainment 20</w:t>
            </w:r>
            <w:r w:rsidRPr="00613CC2">
              <w:rPr>
                <w:vertAlign w:val="superscript"/>
              </w:rPr>
              <w:t>th</w:t>
            </w:r>
            <w:r>
              <w:t xml:space="preserve"> century</w:t>
            </w:r>
          </w:p>
        </w:tc>
        <w:tc>
          <w:tcPr>
            <w:tcW w:w="2186" w:type="dxa"/>
          </w:tcPr>
          <w:p w14:paraId="16793F27" w14:textId="77777777" w:rsidR="00D96EE6" w:rsidRDefault="00D96EE6"/>
        </w:tc>
      </w:tr>
      <w:tr w:rsidR="009D0BF4" w14:paraId="2DE42E0B" w14:textId="77777777" w:rsidTr="009D0BF4">
        <w:tc>
          <w:tcPr>
            <w:tcW w:w="2286" w:type="dxa"/>
          </w:tcPr>
          <w:p w14:paraId="08AE908B" w14:textId="4851E3C2" w:rsidR="00D96EE6" w:rsidRDefault="00D96EE6">
            <w:r>
              <w:t>COMPUTING</w:t>
            </w:r>
          </w:p>
          <w:p w14:paraId="6B25FB92" w14:textId="2C7505AB" w:rsidR="00840E0C" w:rsidRDefault="007C42BA">
            <w:r>
              <w:rPr>
                <w:noProof/>
              </w:rPr>
              <w:drawing>
                <wp:anchor distT="0" distB="0" distL="114300" distR="114300" simplePos="0" relativeHeight="25165824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840E0C" w:rsidRDefault="00840E0C"/>
          <w:p w14:paraId="5E953FBF" w14:textId="77777777" w:rsidR="00840E0C" w:rsidRDefault="00840E0C"/>
          <w:p w14:paraId="16DBF714" w14:textId="77777777" w:rsidR="00C34524" w:rsidRDefault="00C34524"/>
          <w:p w14:paraId="1310C295" w14:textId="77777777" w:rsidR="00C34524" w:rsidRDefault="00C34524"/>
          <w:p w14:paraId="5ED9F7D7" w14:textId="6A9FE493" w:rsidR="00C34524" w:rsidRDefault="00C34524"/>
        </w:tc>
        <w:tc>
          <w:tcPr>
            <w:tcW w:w="2184" w:type="dxa"/>
          </w:tcPr>
          <w:p w14:paraId="736BDAB1" w14:textId="4DFB8233" w:rsidR="00C34524" w:rsidRDefault="00684D40">
            <w:r>
              <w:t>Computing systems &amp; networks – Communication &amp; collaboration</w:t>
            </w:r>
          </w:p>
          <w:p w14:paraId="3E8D8222" w14:textId="77777777" w:rsidR="00684D40" w:rsidRDefault="00684D40"/>
          <w:p w14:paraId="3082CF7D" w14:textId="59AE3E91" w:rsidR="00684D40" w:rsidRDefault="00684D40">
            <w:r>
              <w:t xml:space="preserve">Digital safety </w:t>
            </w:r>
            <w:r w:rsidR="00094047">
              <w:t>–</w:t>
            </w:r>
            <w:r>
              <w:t xml:space="preserve"> </w:t>
            </w:r>
            <w:r w:rsidR="00094047">
              <w:t>Online relationships</w:t>
            </w:r>
          </w:p>
          <w:p w14:paraId="6B05D81B" w14:textId="5B0895E8" w:rsidR="00C34524" w:rsidRDefault="00C34524"/>
        </w:tc>
        <w:tc>
          <w:tcPr>
            <w:tcW w:w="2185" w:type="dxa"/>
          </w:tcPr>
          <w:p w14:paraId="2BB741C8" w14:textId="77777777" w:rsidR="00D96EE6" w:rsidRDefault="00684D40">
            <w:r>
              <w:t>Creating media – Web page creation</w:t>
            </w:r>
          </w:p>
          <w:p w14:paraId="6D667E99" w14:textId="77777777" w:rsidR="00094047" w:rsidRDefault="00094047"/>
          <w:p w14:paraId="5A407E51" w14:textId="55AF7F5A" w:rsidR="00094047" w:rsidRDefault="00094047">
            <w:r>
              <w:t xml:space="preserve">Digital safety </w:t>
            </w:r>
            <w:r w:rsidR="00A137C5">
              <w:t>–</w:t>
            </w:r>
            <w:r>
              <w:t xml:space="preserve"> </w:t>
            </w:r>
            <w:r w:rsidR="00A137C5">
              <w:t>Self-image and identity</w:t>
            </w:r>
          </w:p>
        </w:tc>
        <w:tc>
          <w:tcPr>
            <w:tcW w:w="2181" w:type="dxa"/>
          </w:tcPr>
          <w:p w14:paraId="039875F7" w14:textId="77777777" w:rsidR="00D96EE6" w:rsidRDefault="00094047">
            <w:r>
              <w:t>Programming A – Variables in games</w:t>
            </w:r>
          </w:p>
          <w:p w14:paraId="0857C6F5" w14:textId="77777777" w:rsidR="00094047" w:rsidRDefault="00094047"/>
          <w:p w14:paraId="773AC2AA" w14:textId="34819F53" w:rsidR="00094047" w:rsidRDefault="00094047">
            <w:r>
              <w:t xml:space="preserve">Digital safety </w:t>
            </w:r>
            <w:r w:rsidR="00E00C2C">
              <w:t>–</w:t>
            </w:r>
            <w:r>
              <w:t xml:space="preserve"> </w:t>
            </w:r>
            <w:r w:rsidR="00E00C2C">
              <w:t>Online bullying</w:t>
            </w:r>
          </w:p>
        </w:tc>
        <w:tc>
          <w:tcPr>
            <w:tcW w:w="2180" w:type="dxa"/>
          </w:tcPr>
          <w:p w14:paraId="6922E527" w14:textId="66CDDAF1" w:rsidR="00D96EE6" w:rsidRDefault="00094047">
            <w:r>
              <w:t>Data &amp; information – Spreadsheets</w:t>
            </w:r>
          </w:p>
          <w:p w14:paraId="1AA59609" w14:textId="77777777" w:rsidR="00094047" w:rsidRDefault="00094047"/>
          <w:p w14:paraId="244ADA69" w14:textId="724190FA" w:rsidR="00094047" w:rsidRDefault="00094047">
            <w:r>
              <w:t xml:space="preserve">Digital safety </w:t>
            </w:r>
            <w:r w:rsidR="00E00C2C">
              <w:t>–</w:t>
            </w:r>
            <w:r>
              <w:t xml:space="preserve"> </w:t>
            </w:r>
            <w:r w:rsidR="00E00C2C">
              <w:t>Privacy and security</w:t>
            </w:r>
          </w:p>
        </w:tc>
        <w:tc>
          <w:tcPr>
            <w:tcW w:w="2186" w:type="dxa"/>
          </w:tcPr>
          <w:p w14:paraId="2E215D17" w14:textId="77777777" w:rsidR="00D96EE6" w:rsidRDefault="00094047">
            <w:r>
              <w:t>Creating media – 3D modelling</w:t>
            </w:r>
          </w:p>
          <w:p w14:paraId="18902BED" w14:textId="77777777" w:rsidR="00094047" w:rsidRDefault="00094047"/>
          <w:p w14:paraId="66A9C249" w14:textId="6050608F" w:rsidR="00094047" w:rsidRDefault="00094047">
            <w:r>
              <w:t xml:space="preserve">Digital safety </w:t>
            </w:r>
            <w:r w:rsidR="00E00C2C">
              <w:t>–</w:t>
            </w:r>
            <w:r>
              <w:t xml:space="preserve"> </w:t>
            </w:r>
            <w:r w:rsidR="00E00C2C">
              <w:t>Health, well-being and lifestyle</w:t>
            </w:r>
          </w:p>
        </w:tc>
        <w:tc>
          <w:tcPr>
            <w:tcW w:w="2186" w:type="dxa"/>
          </w:tcPr>
          <w:p w14:paraId="5C78B391" w14:textId="77777777" w:rsidR="00D96EE6" w:rsidRDefault="00094047">
            <w:r>
              <w:t>Programming B – Sensing movement</w:t>
            </w:r>
          </w:p>
          <w:p w14:paraId="5FCCE382" w14:textId="77777777" w:rsidR="00094047" w:rsidRDefault="00094047"/>
          <w:p w14:paraId="198F6A0D" w14:textId="33E828CF" w:rsidR="00094047" w:rsidRDefault="00094047">
            <w:r>
              <w:t xml:space="preserve">Digital safety </w:t>
            </w:r>
            <w:r w:rsidR="00ED3C52">
              <w:t>–</w:t>
            </w:r>
            <w:r>
              <w:t xml:space="preserve"> </w:t>
            </w:r>
            <w:r w:rsidR="00ED3C52">
              <w:t>Managing online information</w:t>
            </w:r>
          </w:p>
        </w:tc>
      </w:tr>
      <w:tr w:rsidR="009D0BF4" w14:paraId="1DED152A" w14:textId="77777777" w:rsidTr="009D0BF4">
        <w:tc>
          <w:tcPr>
            <w:tcW w:w="2286" w:type="dxa"/>
          </w:tcPr>
          <w:p w14:paraId="7BAB18A9" w14:textId="703AE193" w:rsidR="00D96EE6" w:rsidRDefault="007C42BA">
            <w:r>
              <w:rPr>
                <w:noProof/>
              </w:rPr>
              <w:drawing>
                <wp:anchor distT="0" distB="0" distL="114300" distR="114300" simplePos="0" relativeHeight="251658245" behindDoc="0" locked="0" layoutInCell="1" allowOverlap="1" wp14:anchorId="75AED742" wp14:editId="0C8DA423">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PSHE</w:t>
            </w:r>
          </w:p>
          <w:p w14:paraId="77116520" w14:textId="113BDC2A" w:rsidR="00840E0C" w:rsidRDefault="00840E0C"/>
          <w:p w14:paraId="25C7341D" w14:textId="5B733B46" w:rsidR="00840E0C" w:rsidRDefault="00840E0C"/>
        </w:tc>
        <w:tc>
          <w:tcPr>
            <w:tcW w:w="2184" w:type="dxa"/>
          </w:tcPr>
          <w:p w14:paraId="39E0B721" w14:textId="77777777" w:rsidR="00D96EE6" w:rsidRDefault="00D96EE6"/>
          <w:p w14:paraId="2D89972A" w14:textId="77777777" w:rsidR="00C34524" w:rsidRDefault="002815E2" w:rsidP="002815E2">
            <w:r>
              <w:t>Being me in my world</w:t>
            </w:r>
          </w:p>
          <w:p w14:paraId="45C39F3D" w14:textId="77777777" w:rsidR="002815E2" w:rsidRDefault="002815E2" w:rsidP="002815E2"/>
          <w:p w14:paraId="66270763" w14:textId="4B297B89" w:rsidR="002815E2" w:rsidRDefault="002815E2" w:rsidP="002815E2"/>
        </w:tc>
        <w:tc>
          <w:tcPr>
            <w:tcW w:w="2185" w:type="dxa"/>
          </w:tcPr>
          <w:p w14:paraId="6B893F11" w14:textId="77777777" w:rsidR="00D96EE6" w:rsidRDefault="00D96EE6"/>
          <w:p w14:paraId="02534C6B" w14:textId="7C78F37A" w:rsidR="006810B4" w:rsidRDefault="006810B4">
            <w:r>
              <w:t>Celebrating differences</w:t>
            </w:r>
          </w:p>
        </w:tc>
        <w:tc>
          <w:tcPr>
            <w:tcW w:w="2181" w:type="dxa"/>
          </w:tcPr>
          <w:p w14:paraId="41856ABD" w14:textId="77777777" w:rsidR="00D96EE6" w:rsidRDefault="00D96EE6"/>
          <w:p w14:paraId="50A7441E" w14:textId="15B1A840" w:rsidR="00AC726C" w:rsidRDefault="00AC726C">
            <w:r>
              <w:t>Dreams and goals</w:t>
            </w:r>
          </w:p>
        </w:tc>
        <w:tc>
          <w:tcPr>
            <w:tcW w:w="2180" w:type="dxa"/>
          </w:tcPr>
          <w:p w14:paraId="74EA1544" w14:textId="77777777" w:rsidR="00D96EE6" w:rsidRDefault="00D96EE6"/>
          <w:p w14:paraId="3BED02ED" w14:textId="6D9124DB" w:rsidR="00AC726C" w:rsidRDefault="00BC43B3">
            <w:r>
              <w:t>Healthy me</w:t>
            </w:r>
          </w:p>
        </w:tc>
        <w:tc>
          <w:tcPr>
            <w:tcW w:w="2186" w:type="dxa"/>
          </w:tcPr>
          <w:p w14:paraId="4FA97AD4" w14:textId="77777777" w:rsidR="00D96EE6" w:rsidRDefault="00D96EE6"/>
          <w:p w14:paraId="0E960848" w14:textId="37905748" w:rsidR="00BC43B3" w:rsidRDefault="00BC43B3">
            <w:r>
              <w:t>Relationships</w:t>
            </w:r>
          </w:p>
        </w:tc>
        <w:tc>
          <w:tcPr>
            <w:tcW w:w="2186" w:type="dxa"/>
          </w:tcPr>
          <w:p w14:paraId="0CEF80CE" w14:textId="77777777" w:rsidR="00D96EE6" w:rsidRDefault="00D96EE6"/>
          <w:p w14:paraId="2CC85EE4" w14:textId="4A606B88" w:rsidR="00BC43B3" w:rsidRDefault="00BC43B3">
            <w:r>
              <w:t>Changing me</w:t>
            </w:r>
          </w:p>
        </w:tc>
      </w:tr>
      <w:tr w:rsidR="009D0BF4" w14:paraId="1D23F93C" w14:textId="77777777" w:rsidTr="009D0BF4">
        <w:tc>
          <w:tcPr>
            <w:tcW w:w="2286" w:type="dxa"/>
          </w:tcPr>
          <w:p w14:paraId="40894A98" w14:textId="4E6F7EEB" w:rsidR="00D96EE6" w:rsidRDefault="007C42BA">
            <w:r>
              <w:rPr>
                <w:noProof/>
              </w:rPr>
              <w:drawing>
                <wp:anchor distT="0" distB="0" distL="114300" distR="114300" simplePos="0" relativeHeight="251658246" behindDoc="0" locked="0" layoutInCell="1" allowOverlap="1" wp14:anchorId="6A44B5AC" wp14:editId="103CEE46">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RE</w:t>
            </w:r>
          </w:p>
          <w:p w14:paraId="174BBC91" w14:textId="3A8AEF21" w:rsidR="00840E0C" w:rsidRDefault="00840E0C"/>
          <w:p w14:paraId="7FCF170C" w14:textId="77777777" w:rsidR="00840E0C" w:rsidRDefault="00840E0C"/>
          <w:p w14:paraId="2B51B8E9" w14:textId="6DFF8CF2" w:rsidR="00840E0C" w:rsidRDefault="00840E0C"/>
        </w:tc>
        <w:tc>
          <w:tcPr>
            <w:tcW w:w="2184" w:type="dxa"/>
          </w:tcPr>
          <w:p w14:paraId="7D492765" w14:textId="77777777" w:rsidR="00D96EE6" w:rsidRDefault="00D96EE6"/>
          <w:p w14:paraId="1B8B71E8" w14:textId="6CC34875" w:rsidR="00C34524" w:rsidRDefault="00042CE1">
            <w:r>
              <w:t>Beliefs in action</w:t>
            </w:r>
            <w:r w:rsidR="00547F5F">
              <w:t>/pilgrimages</w:t>
            </w:r>
          </w:p>
          <w:p w14:paraId="6D1CA88E" w14:textId="77777777" w:rsidR="00C34524" w:rsidRDefault="00C34524"/>
          <w:p w14:paraId="3591AE15" w14:textId="77777777" w:rsidR="00C34524" w:rsidRDefault="00C34524"/>
          <w:p w14:paraId="3ED3CBF0" w14:textId="77777777" w:rsidR="00C34524" w:rsidRDefault="00C34524"/>
          <w:p w14:paraId="792F9583" w14:textId="30D036D1" w:rsidR="00C34524" w:rsidRDefault="00C34524"/>
        </w:tc>
        <w:tc>
          <w:tcPr>
            <w:tcW w:w="2185" w:type="dxa"/>
          </w:tcPr>
          <w:p w14:paraId="3187BEBF" w14:textId="6E7F447D" w:rsidR="00D96EE6" w:rsidRDefault="00D96EE6"/>
        </w:tc>
        <w:tc>
          <w:tcPr>
            <w:tcW w:w="2181" w:type="dxa"/>
          </w:tcPr>
          <w:p w14:paraId="428F93AE" w14:textId="77777777" w:rsidR="00D96EE6" w:rsidRDefault="00D96EE6"/>
          <w:p w14:paraId="3FAD7E7A" w14:textId="40DFE5FC" w:rsidR="00547F5F" w:rsidRDefault="00547F5F">
            <w:r>
              <w:t>Religion, family and community</w:t>
            </w:r>
          </w:p>
        </w:tc>
        <w:tc>
          <w:tcPr>
            <w:tcW w:w="2180" w:type="dxa"/>
          </w:tcPr>
          <w:p w14:paraId="7DD9E708" w14:textId="77777777" w:rsidR="00D96EE6" w:rsidRDefault="00D96EE6"/>
        </w:tc>
        <w:tc>
          <w:tcPr>
            <w:tcW w:w="2186" w:type="dxa"/>
          </w:tcPr>
          <w:p w14:paraId="15CE0778" w14:textId="77777777" w:rsidR="00D96EE6" w:rsidRDefault="00D96EE6"/>
          <w:p w14:paraId="2B812082" w14:textId="57B792CB" w:rsidR="00547F5F" w:rsidRDefault="00547F5F">
            <w:r>
              <w:t>Wisdom and authority</w:t>
            </w:r>
          </w:p>
        </w:tc>
        <w:tc>
          <w:tcPr>
            <w:tcW w:w="2186" w:type="dxa"/>
          </w:tcPr>
          <w:p w14:paraId="13C8E5C9" w14:textId="77777777" w:rsidR="00D96EE6" w:rsidRDefault="00D96EE6"/>
        </w:tc>
      </w:tr>
      <w:tr w:rsidR="009D0BF4" w14:paraId="215A8EE3" w14:textId="77777777" w:rsidTr="009D0BF4">
        <w:tc>
          <w:tcPr>
            <w:tcW w:w="2286" w:type="dxa"/>
          </w:tcPr>
          <w:p w14:paraId="074A9D7A" w14:textId="1DECB88B" w:rsidR="00D96EE6" w:rsidRDefault="007C42BA">
            <w:r>
              <w:rPr>
                <w:noProof/>
              </w:rPr>
              <w:drawing>
                <wp:anchor distT="0" distB="0" distL="114300" distR="114300" simplePos="0" relativeHeight="251658247"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MUSIC</w:t>
            </w:r>
          </w:p>
          <w:p w14:paraId="0C814C74" w14:textId="77777777" w:rsidR="00840E0C" w:rsidRDefault="00840E0C"/>
          <w:p w14:paraId="03F2D7D7" w14:textId="0505862E" w:rsidR="00840E0C" w:rsidRDefault="00840E0C"/>
          <w:p w14:paraId="3FF94118" w14:textId="77777777" w:rsidR="00C34524" w:rsidRDefault="00C34524"/>
          <w:p w14:paraId="081D2288" w14:textId="13C6EC82" w:rsidR="00840E0C" w:rsidRDefault="00840E0C"/>
        </w:tc>
        <w:tc>
          <w:tcPr>
            <w:tcW w:w="2184" w:type="dxa"/>
          </w:tcPr>
          <w:p w14:paraId="7D8E0C50" w14:textId="735ADF77" w:rsidR="00E1682D" w:rsidRDefault="00156F1C">
            <w:r w:rsidRPr="00156F1C">
              <w:lastRenderedPageBreak/>
              <w:t>Developing an understanding of history of music</w:t>
            </w:r>
          </w:p>
          <w:p w14:paraId="60C26391" w14:textId="77777777" w:rsidR="00E1682D" w:rsidRDefault="00E1682D"/>
        </w:tc>
        <w:tc>
          <w:tcPr>
            <w:tcW w:w="2185" w:type="dxa"/>
          </w:tcPr>
          <w:p w14:paraId="1C72994E" w14:textId="201AD57C" w:rsidR="00D96EE6" w:rsidRDefault="00EE584F">
            <w:r w:rsidRPr="00EE584F">
              <w:lastRenderedPageBreak/>
              <w:t>Composition using ‘Garage Band</w:t>
            </w:r>
          </w:p>
        </w:tc>
        <w:tc>
          <w:tcPr>
            <w:tcW w:w="2181" w:type="dxa"/>
          </w:tcPr>
          <w:p w14:paraId="737000D4" w14:textId="1EB11DD2" w:rsidR="00D96EE6" w:rsidRDefault="00D96EE6"/>
        </w:tc>
        <w:tc>
          <w:tcPr>
            <w:tcW w:w="2180" w:type="dxa"/>
          </w:tcPr>
          <w:p w14:paraId="2ADCA766" w14:textId="77777777" w:rsidR="00D96EE6" w:rsidRDefault="00D96EE6"/>
        </w:tc>
        <w:tc>
          <w:tcPr>
            <w:tcW w:w="2186" w:type="dxa"/>
          </w:tcPr>
          <w:p w14:paraId="6E0EBA8F" w14:textId="6F223391" w:rsidR="00D96EE6" w:rsidRDefault="00744C46">
            <w:r w:rsidRPr="00744C46">
              <w:t>Learning songs, using voices expressively and with confidence.</w:t>
            </w:r>
          </w:p>
        </w:tc>
        <w:tc>
          <w:tcPr>
            <w:tcW w:w="2186" w:type="dxa"/>
          </w:tcPr>
          <w:p w14:paraId="4617FD3B" w14:textId="65E0CA46" w:rsidR="00D96EE6" w:rsidRDefault="00C15121">
            <w:r w:rsidRPr="00C15121">
              <w:t xml:space="preserve">Performing in solo and ensemble contexts within the </w:t>
            </w:r>
            <w:r w:rsidRPr="00C15121">
              <w:lastRenderedPageBreak/>
              <w:t>year 6 production. Performance to parents</w:t>
            </w:r>
          </w:p>
        </w:tc>
      </w:tr>
      <w:tr w:rsidR="009D0BF4" w14:paraId="7F61490B" w14:textId="77777777" w:rsidTr="009D0BF4">
        <w:tc>
          <w:tcPr>
            <w:tcW w:w="2286" w:type="dxa"/>
          </w:tcPr>
          <w:p w14:paraId="735A15AA" w14:textId="16FAD243" w:rsidR="00D96EE6" w:rsidRDefault="007C42BA">
            <w:r>
              <w:rPr>
                <w:noProof/>
              </w:rPr>
              <w:lastRenderedPageBreak/>
              <w:drawing>
                <wp:anchor distT="0" distB="0" distL="114300" distR="114300" simplePos="0" relativeHeight="251658248" behindDoc="0" locked="0" layoutInCell="1" allowOverlap="1" wp14:anchorId="56F0AA49" wp14:editId="2B20467D">
                  <wp:simplePos x="0" y="0"/>
                  <wp:positionH relativeFrom="column">
                    <wp:posOffset>420761</wp:posOffset>
                  </wp:positionH>
                  <wp:positionV relativeFrom="paragraph">
                    <wp:posOffset>110539</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ART</w:t>
            </w:r>
          </w:p>
          <w:p w14:paraId="6C20C3E7" w14:textId="5842F9E7" w:rsidR="00840E0C" w:rsidRDefault="00840E0C"/>
          <w:p w14:paraId="1C79F800" w14:textId="77777777" w:rsidR="00C34524" w:rsidRDefault="00C34524"/>
          <w:p w14:paraId="2D5108FA" w14:textId="0C88E345" w:rsidR="00840E0C" w:rsidRDefault="00840E0C"/>
          <w:p w14:paraId="67FE9E7D" w14:textId="51ADAAA1" w:rsidR="00840E0C" w:rsidRDefault="00840E0C"/>
          <w:p w14:paraId="0E77D176" w14:textId="77777777" w:rsidR="00C34524" w:rsidRDefault="00C34524"/>
          <w:p w14:paraId="2A2854C3" w14:textId="61FE1963" w:rsidR="00840E0C" w:rsidRDefault="00840E0C"/>
        </w:tc>
        <w:tc>
          <w:tcPr>
            <w:tcW w:w="2184" w:type="dxa"/>
          </w:tcPr>
          <w:p w14:paraId="68487C74" w14:textId="45B75AAF" w:rsidR="00D96EE6" w:rsidRDefault="00D96EE6"/>
        </w:tc>
        <w:tc>
          <w:tcPr>
            <w:tcW w:w="2185" w:type="dxa"/>
          </w:tcPr>
          <w:p w14:paraId="3FDB5026" w14:textId="353426FB" w:rsidR="00D96EE6" w:rsidRDefault="001B00F6">
            <w:r>
              <w:t xml:space="preserve">Activism- </w:t>
            </w:r>
            <w:r w:rsidR="00D07EB6">
              <w:t>world war two propaganda posters</w:t>
            </w:r>
          </w:p>
        </w:tc>
        <w:tc>
          <w:tcPr>
            <w:tcW w:w="2181" w:type="dxa"/>
          </w:tcPr>
          <w:p w14:paraId="5B9E8BC2" w14:textId="261ECE1B" w:rsidR="00D96EE6" w:rsidRDefault="001B00F6">
            <w:r>
              <w:t>2D Drawing to 3D making – 3D design and use of sculpture</w:t>
            </w:r>
          </w:p>
        </w:tc>
        <w:tc>
          <w:tcPr>
            <w:tcW w:w="2180" w:type="dxa"/>
          </w:tcPr>
          <w:p w14:paraId="6C647607" w14:textId="77777777" w:rsidR="00D96EE6" w:rsidRDefault="00D96EE6"/>
        </w:tc>
        <w:tc>
          <w:tcPr>
            <w:tcW w:w="2186" w:type="dxa"/>
          </w:tcPr>
          <w:p w14:paraId="6510E19A" w14:textId="033A2627" w:rsidR="00D96EE6" w:rsidRDefault="002D55C4">
            <w:r>
              <w:t>Brave colour- looking into how artis</w:t>
            </w:r>
            <w:r w:rsidR="000069C0">
              <w:t>t</w:t>
            </w:r>
            <w:r>
              <w:t xml:space="preserve">s </w:t>
            </w:r>
            <w:r w:rsidR="000069C0">
              <w:t>use colour to create an immersive environment.</w:t>
            </w:r>
          </w:p>
        </w:tc>
        <w:tc>
          <w:tcPr>
            <w:tcW w:w="2186" w:type="dxa"/>
          </w:tcPr>
          <w:p w14:paraId="53ABC2E9" w14:textId="77777777" w:rsidR="00D96EE6" w:rsidRDefault="00D96EE6"/>
        </w:tc>
      </w:tr>
      <w:tr w:rsidR="009D0BF4" w14:paraId="4C8E3D25" w14:textId="77777777" w:rsidTr="009D0BF4">
        <w:tc>
          <w:tcPr>
            <w:tcW w:w="2286" w:type="dxa"/>
          </w:tcPr>
          <w:p w14:paraId="1D403215" w14:textId="7A1D55E9" w:rsidR="00D96EE6" w:rsidRDefault="003949BD">
            <w:r>
              <w:rPr>
                <w:noProof/>
              </w:rPr>
              <w:drawing>
                <wp:anchor distT="0" distB="0" distL="114300" distR="114300" simplePos="0" relativeHeight="251658250" behindDoc="0" locked="0" layoutInCell="1" allowOverlap="1" wp14:anchorId="5C5052AF" wp14:editId="7A44593C">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DT</w:t>
            </w:r>
          </w:p>
          <w:p w14:paraId="7406983A" w14:textId="759F44BF" w:rsidR="00840E0C" w:rsidRDefault="00840E0C"/>
          <w:p w14:paraId="442114B7" w14:textId="06E51B68" w:rsidR="00840E0C" w:rsidRDefault="00840E0C"/>
          <w:p w14:paraId="53CBDD74" w14:textId="5F97770E" w:rsidR="00840E0C" w:rsidRDefault="00840E0C"/>
          <w:p w14:paraId="50BF3052" w14:textId="77777777" w:rsidR="00C34524" w:rsidRDefault="00C34524"/>
          <w:p w14:paraId="415AB6CB" w14:textId="77777777" w:rsidR="00C34524" w:rsidRDefault="00C34524"/>
          <w:p w14:paraId="523C3A7C" w14:textId="18D23870" w:rsidR="00840E0C" w:rsidRDefault="00840E0C"/>
        </w:tc>
        <w:tc>
          <w:tcPr>
            <w:tcW w:w="2184" w:type="dxa"/>
          </w:tcPr>
          <w:p w14:paraId="6B9C7AE4" w14:textId="7402B70A" w:rsidR="00D96EE6" w:rsidRDefault="001B00F6">
            <w:r>
              <w:t>Electrical systems – Goose fair fairground rides</w:t>
            </w:r>
          </w:p>
        </w:tc>
        <w:tc>
          <w:tcPr>
            <w:tcW w:w="2185" w:type="dxa"/>
          </w:tcPr>
          <w:p w14:paraId="6D23607B" w14:textId="4BF43E31" w:rsidR="00D96EE6" w:rsidRDefault="00D96EE6"/>
        </w:tc>
        <w:tc>
          <w:tcPr>
            <w:tcW w:w="2181" w:type="dxa"/>
          </w:tcPr>
          <w:p w14:paraId="01393F01" w14:textId="77777777" w:rsidR="00D96EE6" w:rsidRDefault="00D96EE6"/>
        </w:tc>
        <w:tc>
          <w:tcPr>
            <w:tcW w:w="2180" w:type="dxa"/>
          </w:tcPr>
          <w:p w14:paraId="0C32C7A2" w14:textId="400592F1" w:rsidR="00D96EE6" w:rsidRDefault="00691366">
            <w:proofErr w:type="spellStart"/>
            <w:r>
              <w:t>Tinkercad</w:t>
            </w:r>
            <w:proofErr w:type="spellEnd"/>
            <w:r>
              <w:t xml:space="preserve"> 3D modelling CAD/CAM</w:t>
            </w:r>
          </w:p>
        </w:tc>
        <w:tc>
          <w:tcPr>
            <w:tcW w:w="2186" w:type="dxa"/>
          </w:tcPr>
          <w:p w14:paraId="13214329" w14:textId="77777777" w:rsidR="00D96EE6" w:rsidRDefault="00D96EE6"/>
        </w:tc>
        <w:tc>
          <w:tcPr>
            <w:tcW w:w="2186" w:type="dxa"/>
          </w:tcPr>
          <w:p w14:paraId="7E1A2870" w14:textId="7989DC4F" w:rsidR="00D96EE6" w:rsidRDefault="0002647A">
            <w:r>
              <w:t>Healthy eating – Nutrikit programme</w:t>
            </w:r>
          </w:p>
        </w:tc>
      </w:tr>
      <w:tr w:rsidR="009D0BF4" w14:paraId="3B91F308" w14:textId="77777777" w:rsidTr="009D0BF4">
        <w:tc>
          <w:tcPr>
            <w:tcW w:w="2286" w:type="dxa"/>
          </w:tcPr>
          <w:p w14:paraId="0A3C4D40" w14:textId="09019E9C" w:rsidR="00D96EE6" w:rsidRDefault="003949BD">
            <w:r>
              <w:rPr>
                <w:noProof/>
              </w:rPr>
              <w:drawing>
                <wp:anchor distT="0" distB="0" distL="114300" distR="114300" simplePos="0" relativeHeight="251658249" behindDoc="0" locked="0" layoutInCell="1" allowOverlap="1" wp14:anchorId="74D0B3CC" wp14:editId="1C3D647A">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PE</w:t>
            </w:r>
          </w:p>
          <w:p w14:paraId="1E2E89CF" w14:textId="77777777" w:rsidR="003949BD" w:rsidRDefault="003949BD"/>
          <w:p w14:paraId="47852CDA" w14:textId="4EFB90E5" w:rsidR="00840E0C" w:rsidRDefault="00840E0C"/>
          <w:p w14:paraId="23F26E4B" w14:textId="77777777" w:rsidR="00840E0C" w:rsidRDefault="00840E0C"/>
          <w:p w14:paraId="799ED86D" w14:textId="77777777" w:rsidR="00840E0C" w:rsidRDefault="00840E0C"/>
          <w:p w14:paraId="7FA7B353" w14:textId="77777777" w:rsidR="00C34524" w:rsidRDefault="00C34524"/>
          <w:p w14:paraId="07CC9E9E" w14:textId="6CD9EEB6" w:rsidR="00C34524" w:rsidRDefault="00C34524"/>
        </w:tc>
        <w:tc>
          <w:tcPr>
            <w:tcW w:w="2184" w:type="dxa"/>
          </w:tcPr>
          <w:p w14:paraId="4FEDD5A2" w14:textId="3B0CBE14" w:rsidR="00D96EE6" w:rsidRDefault="00A644B5">
            <w:r>
              <w:t>Gymnastics</w:t>
            </w:r>
          </w:p>
        </w:tc>
        <w:tc>
          <w:tcPr>
            <w:tcW w:w="2185" w:type="dxa"/>
          </w:tcPr>
          <w:p w14:paraId="72299791" w14:textId="01A34FA0" w:rsidR="00D96EE6" w:rsidRDefault="000069C0">
            <w:r>
              <w:t>Rugby</w:t>
            </w:r>
          </w:p>
        </w:tc>
        <w:tc>
          <w:tcPr>
            <w:tcW w:w="2181" w:type="dxa"/>
          </w:tcPr>
          <w:p w14:paraId="40A88F36" w14:textId="089FC719" w:rsidR="00D96EE6" w:rsidRDefault="000069C0">
            <w:r>
              <w:t>Swimming</w:t>
            </w:r>
          </w:p>
        </w:tc>
        <w:tc>
          <w:tcPr>
            <w:tcW w:w="2180" w:type="dxa"/>
          </w:tcPr>
          <w:p w14:paraId="1D8AD613" w14:textId="2246DB13" w:rsidR="00D96EE6" w:rsidRDefault="000069C0">
            <w:r>
              <w:t>Cricket</w:t>
            </w:r>
          </w:p>
        </w:tc>
        <w:tc>
          <w:tcPr>
            <w:tcW w:w="2186" w:type="dxa"/>
          </w:tcPr>
          <w:p w14:paraId="72434701" w14:textId="534E1659" w:rsidR="00D96EE6" w:rsidRDefault="00A644B5">
            <w:r>
              <w:t xml:space="preserve">Dance </w:t>
            </w:r>
          </w:p>
        </w:tc>
        <w:tc>
          <w:tcPr>
            <w:tcW w:w="2186" w:type="dxa"/>
          </w:tcPr>
          <w:p w14:paraId="1A07E2BC" w14:textId="2689BC79" w:rsidR="00D96EE6" w:rsidRDefault="000069C0">
            <w:r>
              <w:t>Athletics</w:t>
            </w:r>
          </w:p>
        </w:tc>
      </w:tr>
      <w:tr w:rsidR="00ED145D" w14:paraId="5BEAF771" w14:textId="77777777" w:rsidTr="009D0BF4">
        <w:tc>
          <w:tcPr>
            <w:tcW w:w="2286" w:type="dxa"/>
          </w:tcPr>
          <w:p w14:paraId="1D67CCC4" w14:textId="7DB2049E" w:rsidR="00ED145D" w:rsidRDefault="00ED145D" w:rsidP="00ED145D">
            <w:pPr>
              <w:rPr>
                <w:noProof/>
              </w:rPr>
            </w:pPr>
            <w:r>
              <w:rPr>
                <w:noProof/>
              </w:rPr>
              <w:t>SPANISH</w:t>
            </w:r>
          </w:p>
          <w:p w14:paraId="7DE66401" w14:textId="72AE3431" w:rsidR="00ED145D" w:rsidRPr="00354AEC" w:rsidRDefault="00ED145D" w:rsidP="00ED145D">
            <w:pPr>
              <w:rPr>
                <w:noProof/>
                <w:sz w:val="16"/>
                <w:szCs w:val="16"/>
              </w:rPr>
            </w:pPr>
            <w:r>
              <w:rPr>
                <w:noProof/>
              </w:rPr>
              <w:drawing>
                <wp:anchor distT="0" distB="0" distL="114300" distR="114300" simplePos="0" relativeHeight="251673613" behindDoc="0" locked="0" layoutInCell="1" allowOverlap="1" wp14:anchorId="2AEE6953" wp14:editId="3104B26A">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ED145D" w:rsidRPr="00354AEC" w:rsidRDefault="00ED145D" w:rsidP="00ED145D">
            <w:pPr>
              <w:rPr>
                <w:noProof/>
                <w:sz w:val="16"/>
                <w:szCs w:val="16"/>
              </w:rPr>
            </w:pPr>
          </w:p>
          <w:p w14:paraId="7C80CDCC" w14:textId="77777777" w:rsidR="00ED145D" w:rsidRDefault="00ED145D" w:rsidP="00ED145D">
            <w:pPr>
              <w:rPr>
                <w:noProof/>
              </w:rPr>
            </w:pPr>
          </w:p>
          <w:p w14:paraId="3B0B5E5C" w14:textId="77777777" w:rsidR="00ED145D" w:rsidRDefault="00ED145D" w:rsidP="00ED145D">
            <w:pPr>
              <w:rPr>
                <w:noProof/>
              </w:rPr>
            </w:pPr>
          </w:p>
          <w:p w14:paraId="4A5D001B" w14:textId="77777777" w:rsidR="00ED145D" w:rsidRDefault="00ED145D" w:rsidP="00ED145D">
            <w:pPr>
              <w:rPr>
                <w:noProof/>
              </w:rPr>
            </w:pPr>
          </w:p>
          <w:p w14:paraId="577AF89F" w14:textId="3E2FC9C9" w:rsidR="00ED145D" w:rsidRDefault="00ED145D" w:rsidP="00ED145D">
            <w:pPr>
              <w:rPr>
                <w:noProof/>
              </w:rPr>
            </w:pPr>
          </w:p>
        </w:tc>
        <w:tc>
          <w:tcPr>
            <w:tcW w:w="2184" w:type="dxa"/>
          </w:tcPr>
          <w:p w14:paraId="7E4C78B1" w14:textId="77777777" w:rsidR="00ED145D" w:rsidRDefault="00ED145D" w:rsidP="00ED145D">
            <w:pPr>
              <w:rPr>
                <w:rFonts w:cstheme="minorHAnsi"/>
                <w:sz w:val="24"/>
                <w:szCs w:val="24"/>
              </w:rPr>
            </w:pPr>
            <w:r>
              <w:rPr>
                <w:rFonts w:cstheme="minorHAnsi"/>
                <w:sz w:val="24"/>
                <w:szCs w:val="24"/>
              </w:rPr>
              <w:t>Country Study – Colombia</w:t>
            </w:r>
          </w:p>
          <w:p w14:paraId="56BF1A3B" w14:textId="77777777" w:rsidR="00ED145D" w:rsidRDefault="00ED145D" w:rsidP="00ED145D">
            <w:pPr>
              <w:rPr>
                <w:rFonts w:cstheme="minorHAnsi"/>
                <w:sz w:val="24"/>
                <w:szCs w:val="24"/>
              </w:rPr>
            </w:pPr>
            <w:r>
              <w:rPr>
                <w:rFonts w:cstheme="minorHAnsi"/>
                <w:sz w:val="24"/>
                <w:szCs w:val="24"/>
              </w:rPr>
              <w:t xml:space="preserve">European Day of languages </w:t>
            </w:r>
          </w:p>
          <w:p w14:paraId="7C5E340E" w14:textId="77777777" w:rsidR="00ED145D" w:rsidRDefault="00ED145D" w:rsidP="00ED145D">
            <w:pPr>
              <w:rPr>
                <w:rFonts w:cstheme="minorHAnsi"/>
                <w:sz w:val="24"/>
                <w:szCs w:val="24"/>
              </w:rPr>
            </w:pPr>
          </w:p>
          <w:p w14:paraId="23A0D676" w14:textId="44FFE922" w:rsidR="00ED145D" w:rsidRDefault="00ED145D" w:rsidP="00ED145D">
            <w:r>
              <w:rPr>
                <w:rFonts w:cstheme="minorHAnsi"/>
                <w:sz w:val="24"/>
                <w:szCs w:val="24"/>
              </w:rPr>
              <w:t>Are you Hungry? 1</w:t>
            </w:r>
          </w:p>
        </w:tc>
        <w:tc>
          <w:tcPr>
            <w:tcW w:w="2185" w:type="dxa"/>
          </w:tcPr>
          <w:p w14:paraId="64CB3C83" w14:textId="77777777" w:rsidR="00ED145D" w:rsidRDefault="00ED145D" w:rsidP="00ED145D">
            <w:pPr>
              <w:rPr>
                <w:rFonts w:cstheme="minorHAnsi"/>
                <w:sz w:val="24"/>
                <w:szCs w:val="24"/>
              </w:rPr>
            </w:pPr>
            <w:r>
              <w:rPr>
                <w:rFonts w:cstheme="minorHAnsi"/>
                <w:sz w:val="24"/>
                <w:szCs w:val="24"/>
              </w:rPr>
              <w:t>Are you Hungry? 2</w:t>
            </w:r>
          </w:p>
          <w:p w14:paraId="6C503984" w14:textId="63DD5883" w:rsidR="00ED145D" w:rsidRDefault="00ED145D" w:rsidP="00ED145D">
            <w:r>
              <w:rPr>
                <w:rFonts w:cstheme="minorHAnsi"/>
                <w:sz w:val="24"/>
                <w:szCs w:val="24"/>
              </w:rPr>
              <w:t>Christmas in Colombia</w:t>
            </w:r>
          </w:p>
        </w:tc>
        <w:tc>
          <w:tcPr>
            <w:tcW w:w="2181" w:type="dxa"/>
          </w:tcPr>
          <w:p w14:paraId="5CBB7630" w14:textId="1DA78E72" w:rsidR="00ED145D" w:rsidRDefault="00ED145D" w:rsidP="00ED145D">
            <w:r>
              <w:rPr>
                <w:rFonts w:cstheme="minorHAnsi"/>
                <w:sz w:val="24"/>
                <w:szCs w:val="24"/>
              </w:rPr>
              <w:t>What’s the weather like? 1</w:t>
            </w:r>
          </w:p>
        </w:tc>
        <w:tc>
          <w:tcPr>
            <w:tcW w:w="2180" w:type="dxa"/>
          </w:tcPr>
          <w:p w14:paraId="1EB1E562" w14:textId="34B1EA7A" w:rsidR="00ED145D" w:rsidRDefault="00ED145D" w:rsidP="00ED145D">
            <w:r>
              <w:rPr>
                <w:rFonts w:cstheme="minorHAnsi"/>
                <w:sz w:val="24"/>
                <w:szCs w:val="24"/>
              </w:rPr>
              <w:t>What’s the weather like? 2</w:t>
            </w:r>
          </w:p>
        </w:tc>
        <w:tc>
          <w:tcPr>
            <w:tcW w:w="2186" w:type="dxa"/>
          </w:tcPr>
          <w:p w14:paraId="29B9A131" w14:textId="5F29C77D" w:rsidR="00ED145D" w:rsidRDefault="00ED145D" w:rsidP="00ED145D">
            <w:r>
              <w:rPr>
                <w:rFonts w:cstheme="minorHAnsi"/>
                <w:sz w:val="24"/>
                <w:szCs w:val="24"/>
              </w:rPr>
              <w:t>Big Numbers 1</w:t>
            </w:r>
          </w:p>
        </w:tc>
        <w:tc>
          <w:tcPr>
            <w:tcW w:w="2186" w:type="dxa"/>
          </w:tcPr>
          <w:p w14:paraId="40BE7EFD" w14:textId="77777777" w:rsidR="00ED145D" w:rsidRDefault="00ED145D" w:rsidP="00ED145D">
            <w:pPr>
              <w:rPr>
                <w:rFonts w:cstheme="minorHAnsi"/>
                <w:sz w:val="24"/>
                <w:szCs w:val="24"/>
              </w:rPr>
            </w:pPr>
            <w:r>
              <w:rPr>
                <w:rFonts w:cstheme="minorHAnsi"/>
                <w:sz w:val="24"/>
                <w:szCs w:val="24"/>
              </w:rPr>
              <w:t>Big Numbers 2</w:t>
            </w:r>
          </w:p>
          <w:p w14:paraId="51699E4E" w14:textId="671A89E6" w:rsidR="00ED145D" w:rsidRDefault="00ED145D" w:rsidP="00ED145D">
            <w:r w:rsidRPr="00FE5502">
              <w:rPr>
                <w:rFonts w:cstheme="minorHAnsi"/>
                <w:color w:val="0070C0"/>
                <w:sz w:val="24"/>
                <w:szCs w:val="24"/>
              </w:rPr>
              <w:t>Medellin Flower festival</w:t>
            </w:r>
          </w:p>
        </w:tc>
      </w:tr>
      <w:tr w:rsidR="00ED145D" w14:paraId="4EC52024" w14:textId="77777777" w:rsidTr="009D0BF4">
        <w:tc>
          <w:tcPr>
            <w:tcW w:w="2286" w:type="dxa"/>
          </w:tcPr>
          <w:p w14:paraId="0810B714" w14:textId="06DA286C" w:rsidR="00ED145D" w:rsidRDefault="00ED145D" w:rsidP="00ED145D">
            <w:r>
              <w:t>MATHS</w:t>
            </w:r>
          </w:p>
          <w:p w14:paraId="76F7210D" w14:textId="7A4D7C04" w:rsidR="00ED145D" w:rsidRDefault="00ED145D" w:rsidP="00ED145D">
            <w:r>
              <w:rPr>
                <w:noProof/>
              </w:rPr>
              <w:drawing>
                <wp:anchor distT="0" distB="0" distL="114300" distR="114300" simplePos="0" relativeHeight="251672589" behindDoc="0" locked="0" layoutInCell="1" allowOverlap="1" wp14:anchorId="7C31D3FC" wp14:editId="081F3A1A">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ED145D" w:rsidRDefault="00ED145D" w:rsidP="00ED145D"/>
          <w:p w14:paraId="46FBF380" w14:textId="77777777" w:rsidR="00ED145D" w:rsidRDefault="00ED145D" w:rsidP="00ED145D"/>
          <w:p w14:paraId="41D7F1C5" w14:textId="77777777" w:rsidR="00ED145D" w:rsidRDefault="00ED145D" w:rsidP="00ED145D"/>
          <w:p w14:paraId="69253E3D" w14:textId="4AB94D51" w:rsidR="00ED145D" w:rsidRDefault="00ED145D" w:rsidP="00ED145D"/>
        </w:tc>
        <w:tc>
          <w:tcPr>
            <w:tcW w:w="2184" w:type="dxa"/>
          </w:tcPr>
          <w:p w14:paraId="72EF99D5" w14:textId="77777777" w:rsidR="00ED145D" w:rsidRDefault="00ED145D" w:rsidP="00ED145D">
            <w:r>
              <w:t>Place value</w:t>
            </w:r>
          </w:p>
          <w:p w14:paraId="54D19D2D" w14:textId="1344B22F" w:rsidR="00ED145D" w:rsidRDefault="00ED145D" w:rsidP="00ED145D">
            <w:r>
              <w:t>Addition, subtraction, multiplication and division</w:t>
            </w:r>
          </w:p>
        </w:tc>
        <w:tc>
          <w:tcPr>
            <w:tcW w:w="2185" w:type="dxa"/>
          </w:tcPr>
          <w:p w14:paraId="6BD79A45" w14:textId="77777777" w:rsidR="00ED145D" w:rsidRDefault="00ED145D" w:rsidP="00ED145D">
            <w:r>
              <w:t>Fractions</w:t>
            </w:r>
          </w:p>
          <w:p w14:paraId="08879A39" w14:textId="37EF64EA" w:rsidR="00ED145D" w:rsidRDefault="00ED145D" w:rsidP="00ED145D">
            <w:r>
              <w:t>Converting units</w:t>
            </w:r>
          </w:p>
        </w:tc>
        <w:tc>
          <w:tcPr>
            <w:tcW w:w="2181" w:type="dxa"/>
          </w:tcPr>
          <w:p w14:paraId="3385057D" w14:textId="05335081" w:rsidR="00ED145D" w:rsidRDefault="00ED145D" w:rsidP="00ED145D">
            <w:r>
              <w:t>Ratio</w:t>
            </w:r>
          </w:p>
          <w:p w14:paraId="715C9228" w14:textId="082DDDA4" w:rsidR="00ED145D" w:rsidRDefault="00ED145D" w:rsidP="00ED145D">
            <w:r>
              <w:t>Algebra</w:t>
            </w:r>
          </w:p>
          <w:p w14:paraId="48CE4968" w14:textId="1C72CB0B" w:rsidR="00ED145D" w:rsidRDefault="00ED145D" w:rsidP="00ED145D">
            <w:r>
              <w:t>Decimals</w:t>
            </w:r>
          </w:p>
          <w:p w14:paraId="55342C23" w14:textId="74270D78" w:rsidR="00ED145D" w:rsidRDefault="00ED145D" w:rsidP="00ED145D"/>
        </w:tc>
        <w:tc>
          <w:tcPr>
            <w:tcW w:w="2180" w:type="dxa"/>
          </w:tcPr>
          <w:p w14:paraId="3325D1E2" w14:textId="77777777" w:rsidR="00ED145D" w:rsidRDefault="00ED145D" w:rsidP="00ED145D">
            <w:r>
              <w:t>Fractions, decimals and percentages</w:t>
            </w:r>
          </w:p>
          <w:p w14:paraId="4D8E13BB" w14:textId="5045C0EF" w:rsidR="00ED145D" w:rsidRDefault="00ED145D" w:rsidP="00ED145D">
            <w:r>
              <w:t>Area, perimeter and volume</w:t>
            </w:r>
          </w:p>
        </w:tc>
        <w:tc>
          <w:tcPr>
            <w:tcW w:w="2186" w:type="dxa"/>
          </w:tcPr>
          <w:p w14:paraId="576087A6" w14:textId="287369A5" w:rsidR="00ED145D" w:rsidRDefault="00ED145D" w:rsidP="00ED145D">
            <w:r>
              <w:t>Statistics</w:t>
            </w:r>
          </w:p>
          <w:p w14:paraId="3E13ED2A" w14:textId="0CDF50C0" w:rsidR="00ED145D" w:rsidRDefault="00ED145D" w:rsidP="00ED145D">
            <w:r>
              <w:t>Shape</w:t>
            </w:r>
          </w:p>
          <w:p w14:paraId="5662B96D" w14:textId="77777777" w:rsidR="00ED145D" w:rsidRDefault="00ED145D" w:rsidP="00ED145D">
            <w:r>
              <w:t>Position and direction</w:t>
            </w:r>
          </w:p>
          <w:p w14:paraId="5E97BEAE" w14:textId="464F6003" w:rsidR="00ED145D" w:rsidRDefault="00ED145D" w:rsidP="00ED145D"/>
        </w:tc>
        <w:tc>
          <w:tcPr>
            <w:tcW w:w="2186" w:type="dxa"/>
          </w:tcPr>
          <w:p w14:paraId="7E7AF991" w14:textId="490E1B21" w:rsidR="00ED145D" w:rsidRDefault="00ED145D" w:rsidP="00ED145D">
            <w:r>
              <w:t>Consolidation and problem solving</w:t>
            </w:r>
          </w:p>
        </w:tc>
      </w:tr>
      <w:tr w:rsidR="00ED145D" w14:paraId="1228BBAE" w14:textId="77777777" w:rsidTr="006801F3">
        <w:trPr>
          <w:trHeight w:val="1880"/>
        </w:trPr>
        <w:tc>
          <w:tcPr>
            <w:tcW w:w="2286" w:type="dxa"/>
          </w:tcPr>
          <w:p w14:paraId="1E55726F" w14:textId="521F9D89" w:rsidR="00ED145D" w:rsidRDefault="00ED145D" w:rsidP="00ED145D">
            <w:r>
              <w:t>ENGLISH</w:t>
            </w:r>
          </w:p>
          <w:p w14:paraId="34E04E22" w14:textId="77777777" w:rsidR="00ED145D" w:rsidRDefault="00ED145D" w:rsidP="00ED145D"/>
          <w:p w14:paraId="1C2237A2" w14:textId="77777777" w:rsidR="00ED145D" w:rsidRDefault="00ED145D" w:rsidP="00ED145D">
            <w:r>
              <w:rPr>
                <w:noProof/>
              </w:rPr>
              <w:drawing>
                <wp:anchor distT="0" distB="0" distL="114300" distR="114300" simplePos="0" relativeHeight="251674637"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ED145D" w:rsidRDefault="00ED145D" w:rsidP="00ED145D"/>
          <w:p w14:paraId="5AD0FE82" w14:textId="77777777" w:rsidR="00ED145D" w:rsidRDefault="00ED145D" w:rsidP="00ED145D"/>
          <w:p w14:paraId="1EC0AFC0" w14:textId="77777777" w:rsidR="00ED145D" w:rsidRDefault="00ED145D" w:rsidP="00ED145D"/>
          <w:p w14:paraId="7B6EF7A4" w14:textId="4F13DFCC" w:rsidR="00ED145D" w:rsidRDefault="00ED145D" w:rsidP="00ED145D"/>
        </w:tc>
        <w:tc>
          <w:tcPr>
            <w:tcW w:w="2184" w:type="dxa"/>
          </w:tcPr>
          <w:p w14:paraId="3DC2C635" w14:textId="1EB29C49" w:rsidR="00ED145D" w:rsidRDefault="00ED145D" w:rsidP="00ED145D">
            <w:r>
              <w:t>Wonder</w:t>
            </w:r>
            <w:r w:rsidR="008963C2">
              <w:t xml:space="preserve"> – R.J Palacio</w:t>
            </w:r>
          </w:p>
          <w:p w14:paraId="469EB073" w14:textId="21BC4669" w:rsidR="00ED145D" w:rsidRDefault="00ED145D" w:rsidP="00ED145D">
            <w:r>
              <w:t>Letters from the lighthouse</w:t>
            </w:r>
            <w:r w:rsidR="008963C2">
              <w:t xml:space="preserve"> – Emma Carroll</w:t>
            </w:r>
          </w:p>
          <w:p w14:paraId="5642755F" w14:textId="77777777" w:rsidR="00ED145D" w:rsidRDefault="00ED145D" w:rsidP="00ED145D"/>
          <w:p w14:paraId="6B1F445D" w14:textId="61DAA676" w:rsidR="00ED145D" w:rsidRDefault="00ED145D" w:rsidP="00ED145D">
            <w:r>
              <w:t>Diary writing</w:t>
            </w:r>
          </w:p>
        </w:tc>
        <w:tc>
          <w:tcPr>
            <w:tcW w:w="2185" w:type="dxa"/>
          </w:tcPr>
          <w:p w14:paraId="298E924E" w14:textId="4EE5E809" w:rsidR="00ED145D" w:rsidRDefault="00ED145D" w:rsidP="00ED145D">
            <w:r>
              <w:t>The last wil</w:t>
            </w:r>
            <w:r w:rsidR="008963C2">
              <w:t xml:space="preserve">d - </w:t>
            </w:r>
            <w:bookmarkStart w:id="0" w:name="_GoBack"/>
            <w:bookmarkEnd w:id="0"/>
            <w:r w:rsidR="008963C2">
              <w:t xml:space="preserve">Piers </w:t>
            </w:r>
            <w:proofErr w:type="spellStart"/>
            <w:r w:rsidR="008963C2">
              <w:t>Torday</w:t>
            </w:r>
            <w:proofErr w:type="spellEnd"/>
          </w:p>
        </w:tc>
        <w:tc>
          <w:tcPr>
            <w:tcW w:w="2181" w:type="dxa"/>
          </w:tcPr>
          <w:p w14:paraId="5D8F912D" w14:textId="056422D2" w:rsidR="00ED145D" w:rsidRDefault="00ED145D" w:rsidP="00ED145D">
            <w:r>
              <w:t xml:space="preserve">Titanic </w:t>
            </w:r>
            <w:r w:rsidR="008963C2">
              <w:t>D</w:t>
            </w:r>
            <w:r>
              <w:t>etective</w:t>
            </w:r>
            <w:r w:rsidR="008963C2">
              <w:t xml:space="preserve"> Agency – Lindsay </w:t>
            </w:r>
            <w:proofErr w:type="spellStart"/>
            <w:r w:rsidR="008963C2">
              <w:t>Littleson</w:t>
            </w:r>
            <w:proofErr w:type="spellEnd"/>
          </w:p>
        </w:tc>
        <w:tc>
          <w:tcPr>
            <w:tcW w:w="2180" w:type="dxa"/>
          </w:tcPr>
          <w:p w14:paraId="67C15931" w14:textId="405C4B91" w:rsidR="00ED145D" w:rsidRDefault="00ED145D" w:rsidP="00ED145D">
            <w:r>
              <w:t xml:space="preserve">The </w:t>
            </w:r>
            <w:r w:rsidR="008963C2">
              <w:t>A</w:t>
            </w:r>
            <w:r>
              <w:t>rrival</w:t>
            </w:r>
            <w:r w:rsidR="008963C2">
              <w:t xml:space="preserve"> – Shaun Tan</w:t>
            </w:r>
          </w:p>
        </w:tc>
        <w:tc>
          <w:tcPr>
            <w:tcW w:w="2186" w:type="dxa"/>
          </w:tcPr>
          <w:p w14:paraId="7F879193" w14:textId="0AA7DC09" w:rsidR="00ED145D" w:rsidRDefault="00ED145D" w:rsidP="00ED145D">
            <w:r>
              <w:t xml:space="preserve">Pig </w:t>
            </w:r>
            <w:r w:rsidR="008963C2">
              <w:t>H</w:t>
            </w:r>
            <w:r>
              <w:t xml:space="preserve">eart </w:t>
            </w:r>
            <w:r w:rsidR="008963C2">
              <w:t>B</w:t>
            </w:r>
            <w:r>
              <w:t>oy</w:t>
            </w:r>
            <w:r w:rsidR="008963C2">
              <w:t xml:space="preserve"> – Malorie Blackman</w:t>
            </w:r>
          </w:p>
        </w:tc>
        <w:tc>
          <w:tcPr>
            <w:tcW w:w="2186" w:type="dxa"/>
          </w:tcPr>
          <w:p w14:paraId="0EE8C05F" w14:textId="77777777" w:rsidR="00ED145D" w:rsidRDefault="00ED145D" w:rsidP="00ED145D"/>
        </w:tc>
      </w:tr>
      <w:tr w:rsidR="00ED145D" w14:paraId="03591E60" w14:textId="77777777" w:rsidTr="009D0BF4">
        <w:tc>
          <w:tcPr>
            <w:tcW w:w="2286" w:type="dxa"/>
          </w:tcPr>
          <w:p w14:paraId="219AEB09" w14:textId="6FB5FFF3" w:rsidR="00ED145D" w:rsidRDefault="00ED145D" w:rsidP="00ED145D">
            <w:r>
              <w:t>Additional Enrichment Opportunities</w:t>
            </w:r>
          </w:p>
          <w:p w14:paraId="3429064A" w14:textId="7EBAC3C1" w:rsidR="00ED145D" w:rsidRPr="009D0BF4" w:rsidRDefault="00ED145D" w:rsidP="00ED145D">
            <w:pPr>
              <w:rPr>
                <w:sz w:val="18"/>
                <w:szCs w:val="18"/>
              </w:rPr>
            </w:pPr>
            <w:r w:rsidRPr="009D0BF4">
              <w:rPr>
                <w:sz w:val="18"/>
                <w:szCs w:val="18"/>
              </w:rPr>
              <w:t>(Trips/Visitors/Celebrations)</w:t>
            </w:r>
          </w:p>
          <w:p w14:paraId="216BB3AA" w14:textId="77777777" w:rsidR="00ED145D" w:rsidRDefault="00ED145D" w:rsidP="00ED145D"/>
          <w:p w14:paraId="7512DD05" w14:textId="77777777" w:rsidR="00ED145D" w:rsidRDefault="00ED145D" w:rsidP="00ED145D"/>
          <w:p w14:paraId="3B8DAE92" w14:textId="3BD853C7" w:rsidR="00ED145D" w:rsidRDefault="00ED145D" w:rsidP="00ED145D"/>
        </w:tc>
        <w:tc>
          <w:tcPr>
            <w:tcW w:w="2184" w:type="dxa"/>
          </w:tcPr>
          <w:p w14:paraId="456EF0F4" w14:textId="0E4AC954" w:rsidR="00ED145D" w:rsidRDefault="00F949CC" w:rsidP="00F949CC">
            <w:r>
              <w:t>Holocaust Memorial Centre</w:t>
            </w:r>
          </w:p>
        </w:tc>
        <w:tc>
          <w:tcPr>
            <w:tcW w:w="2185" w:type="dxa"/>
          </w:tcPr>
          <w:p w14:paraId="4C1E9948" w14:textId="2FB8477A" w:rsidR="00ED145D" w:rsidRDefault="000069C0" w:rsidP="00ED145D">
            <w:r>
              <w:t>Christmas party day trip</w:t>
            </w:r>
          </w:p>
        </w:tc>
        <w:tc>
          <w:tcPr>
            <w:tcW w:w="2181" w:type="dxa"/>
          </w:tcPr>
          <w:p w14:paraId="4CEB346D" w14:textId="78F5F1D1" w:rsidR="00ED145D" w:rsidRDefault="00ED145D" w:rsidP="00ED145D"/>
        </w:tc>
        <w:tc>
          <w:tcPr>
            <w:tcW w:w="2180" w:type="dxa"/>
          </w:tcPr>
          <w:p w14:paraId="76470832" w14:textId="7B942859" w:rsidR="00ED145D" w:rsidRDefault="00ED145D" w:rsidP="00ED145D"/>
        </w:tc>
        <w:tc>
          <w:tcPr>
            <w:tcW w:w="2186" w:type="dxa"/>
          </w:tcPr>
          <w:p w14:paraId="1ADF5BB6" w14:textId="3A2BDFA0" w:rsidR="00ED145D" w:rsidRDefault="00ED145D" w:rsidP="00ED145D">
            <w:r>
              <w:t>End of SATs</w:t>
            </w:r>
          </w:p>
          <w:p w14:paraId="1E1254C3" w14:textId="7DDCCE32" w:rsidR="00ED145D" w:rsidRDefault="00ED145D" w:rsidP="00ED145D">
            <w:r>
              <w:t>Shropshire residential</w:t>
            </w:r>
          </w:p>
        </w:tc>
        <w:tc>
          <w:tcPr>
            <w:tcW w:w="2186" w:type="dxa"/>
          </w:tcPr>
          <w:p w14:paraId="404A7436" w14:textId="77777777" w:rsidR="00ED145D" w:rsidRDefault="00ED145D" w:rsidP="00ED145D"/>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69C0"/>
    <w:rsid w:val="00013E0F"/>
    <w:rsid w:val="0002647A"/>
    <w:rsid w:val="000270F4"/>
    <w:rsid w:val="00042CE1"/>
    <w:rsid w:val="00047B97"/>
    <w:rsid w:val="00094047"/>
    <w:rsid w:val="000C48F1"/>
    <w:rsid w:val="001205AF"/>
    <w:rsid w:val="00125963"/>
    <w:rsid w:val="00153CE1"/>
    <w:rsid w:val="00156F1C"/>
    <w:rsid w:val="001A7F75"/>
    <w:rsid w:val="001B00F6"/>
    <w:rsid w:val="00225CAC"/>
    <w:rsid w:val="00227228"/>
    <w:rsid w:val="00237AFF"/>
    <w:rsid w:val="002815E2"/>
    <w:rsid w:val="002D55C4"/>
    <w:rsid w:val="002F27C4"/>
    <w:rsid w:val="00354AEC"/>
    <w:rsid w:val="003949BD"/>
    <w:rsid w:val="003D5FF7"/>
    <w:rsid w:val="003F3E3D"/>
    <w:rsid w:val="00427E78"/>
    <w:rsid w:val="00440395"/>
    <w:rsid w:val="0047302A"/>
    <w:rsid w:val="0049222B"/>
    <w:rsid w:val="00547F5F"/>
    <w:rsid w:val="00570707"/>
    <w:rsid w:val="005B1AC8"/>
    <w:rsid w:val="00613CC2"/>
    <w:rsid w:val="006801F3"/>
    <w:rsid w:val="006810B4"/>
    <w:rsid w:val="00684D40"/>
    <w:rsid w:val="00691366"/>
    <w:rsid w:val="00703591"/>
    <w:rsid w:val="007324F9"/>
    <w:rsid w:val="00744C46"/>
    <w:rsid w:val="007C42BA"/>
    <w:rsid w:val="00840E0C"/>
    <w:rsid w:val="008963C2"/>
    <w:rsid w:val="008B10C2"/>
    <w:rsid w:val="008B7DCA"/>
    <w:rsid w:val="009D0BF4"/>
    <w:rsid w:val="00A137C5"/>
    <w:rsid w:val="00A220CD"/>
    <w:rsid w:val="00A275D4"/>
    <w:rsid w:val="00A40B6B"/>
    <w:rsid w:val="00A46FE7"/>
    <w:rsid w:val="00A644B5"/>
    <w:rsid w:val="00A9298C"/>
    <w:rsid w:val="00AC726C"/>
    <w:rsid w:val="00AD2714"/>
    <w:rsid w:val="00B80E17"/>
    <w:rsid w:val="00BC2C3C"/>
    <w:rsid w:val="00BC38C5"/>
    <w:rsid w:val="00BC43B3"/>
    <w:rsid w:val="00BC4859"/>
    <w:rsid w:val="00BE2D45"/>
    <w:rsid w:val="00C02D92"/>
    <w:rsid w:val="00C108BC"/>
    <w:rsid w:val="00C15121"/>
    <w:rsid w:val="00C34524"/>
    <w:rsid w:val="00C60C20"/>
    <w:rsid w:val="00CA51FA"/>
    <w:rsid w:val="00D07EB6"/>
    <w:rsid w:val="00D73C5C"/>
    <w:rsid w:val="00D96EE6"/>
    <w:rsid w:val="00DD1620"/>
    <w:rsid w:val="00E00C2C"/>
    <w:rsid w:val="00E1682D"/>
    <w:rsid w:val="00E300F4"/>
    <w:rsid w:val="00E470F9"/>
    <w:rsid w:val="00E529A1"/>
    <w:rsid w:val="00ED145D"/>
    <w:rsid w:val="00ED3C52"/>
    <w:rsid w:val="00EE584F"/>
    <w:rsid w:val="00F02275"/>
    <w:rsid w:val="00F14483"/>
    <w:rsid w:val="00F14D7A"/>
    <w:rsid w:val="00F321DC"/>
    <w:rsid w:val="00F949CC"/>
    <w:rsid w:val="00FE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E5FA190D-E31B-4EF6-A344-59400A3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19" ma:contentTypeDescription="Create a new document." ma:contentTypeScope="" ma:versionID="20f4857e6ddf32c4377e9210fd9c2a26">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c42074a97baa2aa25ed2f5797ac781f4"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30B6-0B91-4237-A291-CB739F71345A}">
  <ds:schemaRefs>
    <ds:schemaRef ds:uri="http://schemas.microsoft.com/office/2006/metadata/properties"/>
    <ds:schemaRef ds:uri="http://schemas.microsoft.com/office/infopath/2007/PartnerControls"/>
    <ds:schemaRef ds:uri="d38eab20-3132-4f5b-affe-30e0f8867552"/>
    <ds:schemaRef ds:uri="7279906a-15a1-41c0-9ffc-8e9817aeaea9"/>
  </ds:schemaRefs>
</ds:datastoreItem>
</file>

<file path=customXml/itemProps2.xml><?xml version="1.0" encoding="utf-8"?>
<ds:datastoreItem xmlns:ds="http://schemas.openxmlformats.org/officeDocument/2006/customXml" ds:itemID="{1AE64593-6D38-44CC-AD8F-B435DBDBF6A7}">
  <ds:schemaRefs>
    <ds:schemaRef ds:uri="http://schemas.microsoft.com/sharepoint/v3/contenttype/forms"/>
  </ds:schemaRefs>
</ds:datastoreItem>
</file>

<file path=customXml/itemProps3.xml><?xml version="1.0" encoding="utf-8"?>
<ds:datastoreItem xmlns:ds="http://schemas.openxmlformats.org/officeDocument/2006/customXml" ds:itemID="{2C1E52E3-049F-47A2-AE3A-1CCB4317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Mary Chambers</cp:lastModifiedBy>
  <cp:revision>3</cp:revision>
  <cp:lastPrinted>2023-07-04T06:10:00Z</cp:lastPrinted>
  <dcterms:created xsi:type="dcterms:W3CDTF">2024-09-17T16:42:00Z</dcterms:created>
  <dcterms:modified xsi:type="dcterms:W3CDTF">2024-09-17T16:46:00Z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